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843" w:rsidRDefault="00EA3043">
      <w:pPr>
        <w:pStyle w:val="Heading"/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Bhoj Reddy Engineering College for Women</w:t>
      </w:r>
    </w:p>
    <w:p w:rsidR="00215843" w:rsidRDefault="00EA3043">
      <w:pPr>
        <w:numPr>
          <w:ilvl w:val="0"/>
          <w:numId w:val="1"/>
        </w:num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Hyderabad</w:t>
      </w:r>
    </w:p>
    <w:p w:rsidR="00215843" w:rsidRDefault="00EA3043">
      <w:pPr>
        <w:numPr>
          <w:ilvl w:val="0"/>
          <w:numId w:val="1"/>
        </w:numPr>
        <w:spacing w:line="360" w:lineRule="auto"/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LESSON PLAN FOR THE ACADAMIC YEAR </w:t>
      </w:r>
      <w:r>
        <w:rPr>
          <w:b/>
          <w:sz w:val="22"/>
          <w:szCs w:val="22"/>
        </w:rPr>
        <w:t>2015-16</w:t>
      </w:r>
    </w:p>
    <w:p w:rsidR="00215843" w:rsidRDefault="00EA3043">
      <w:pPr>
        <w:pStyle w:val="Heading1"/>
        <w:numPr>
          <w:ilvl w:val="0"/>
          <w:numId w:val="1"/>
        </w:numPr>
        <w:jc w:val="left"/>
        <w:rPr>
          <w:bCs w:val="0"/>
        </w:rPr>
      </w:pPr>
      <w:r>
        <w:rPr>
          <w:bCs w:val="0"/>
        </w:rPr>
        <w:t xml:space="preserve">     </w:t>
      </w:r>
      <w:r>
        <w:rPr>
          <w:b w:val="0"/>
          <w:bCs w:val="0"/>
        </w:rPr>
        <w:t xml:space="preserve">  Name of the faculty member</w:t>
      </w:r>
      <w:r>
        <w:rPr>
          <w:bCs w:val="0"/>
        </w:rPr>
        <w:t xml:space="preserve">: </w:t>
      </w:r>
      <w:r>
        <w:rPr>
          <w:bCs w:val="0"/>
        </w:rPr>
        <w:t xml:space="preserve">SK.VALI               </w:t>
      </w:r>
      <w:r>
        <w:rPr>
          <w:bCs w:val="0"/>
        </w:rPr>
        <w:t xml:space="preserve">           </w:t>
      </w:r>
      <w:r>
        <w:rPr>
          <w:bCs w:val="0"/>
        </w:rPr>
        <w:tab/>
        <w:t xml:space="preserve">     </w:t>
      </w:r>
      <w:r>
        <w:rPr>
          <w:b w:val="0"/>
          <w:bCs w:val="0"/>
        </w:rPr>
        <w:t xml:space="preserve">Department: </w:t>
      </w:r>
      <w:r>
        <w:rPr>
          <w:bCs w:val="0"/>
        </w:rPr>
        <w:t xml:space="preserve">         </w:t>
      </w:r>
      <w:r>
        <w:rPr>
          <w:bCs w:val="0"/>
        </w:rPr>
        <w:t>EEE</w:t>
      </w:r>
    </w:p>
    <w:p w:rsidR="00215843" w:rsidRDefault="00EA3043">
      <w:pPr>
        <w:tabs>
          <w:tab w:val="center" w:pos="4320"/>
        </w:tabs>
      </w:pPr>
      <w:r>
        <w:t xml:space="preserve">       Class: </w:t>
      </w:r>
      <w:r>
        <w:rPr>
          <w:b/>
        </w:rPr>
        <w:t>IV B.Tech</w:t>
      </w:r>
      <w:r>
        <w:tab/>
      </w:r>
      <w:r>
        <w:tab/>
      </w:r>
      <w:r>
        <w:t xml:space="preserve">                 Branch:                              </w:t>
      </w:r>
      <w:r>
        <w:rPr>
          <w:b/>
        </w:rPr>
        <w:t>EEE</w:t>
      </w:r>
      <w:r>
        <w:t xml:space="preserve"> </w:t>
      </w:r>
    </w:p>
    <w:p w:rsidR="00215843" w:rsidRDefault="00EA3043">
      <w:pPr>
        <w:rPr>
          <w:b/>
        </w:rPr>
      </w:pPr>
      <w:r>
        <w:t xml:space="preserve">       Subject: </w:t>
      </w:r>
      <w:r>
        <w:rPr>
          <w:b/>
          <w:bCs/>
        </w:rPr>
        <w:t xml:space="preserve">Power System Operation &amp; Control </w:t>
      </w:r>
      <w:r>
        <w:rPr>
          <w:b/>
        </w:rPr>
        <w:t>(PSOC)</w:t>
      </w:r>
      <w:r>
        <w:t xml:space="preserve">   No.of lectures per week:     </w:t>
      </w:r>
      <w:r>
        <w:rPr>
          <w:b/>
          <w:bCs/>
        </w:rPr>
        <w:t>4</w:t>
      </w:r>
      <w:r>
        <w:rPr>
          <w:b/>
        </w:rPr>
        <w:t>+1(T)</w:t>
      </w:r>
    </w:p>
    <w:p w:rsidR="00215843" w:rsidRDefault="00215843"/>
    <w:tbl>
      <w:tblPr>
        <w:tblW w:w="0" w:type="auto"/>
        <w:tblInd w:w="49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98" w:type="dxa"/>
        </w:tblCellMar>
        <w:tblLook w:val="0000"/>
      </w:tblPr>
      <w:tblGrid>
        <w:gridCol w:w="1121"/>
        <w:gridCol w:w="1584"/>
        <w:gridCol w:w="6395"/>
      </w:tblGrid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Lecture Number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pStyle w:val="Heading5"/>
              <w:numPr>
                <w:ilvl w:val="4"/>
                <w:numId w:val="1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t>Topic to be covered</w:t>
            </w:r>
          </w:p>
        </w:tc>
      </w:tr>
      <w:tr w:rsidR="00215843">
        <w:trPr>
          <w:cantSplit/>
          <w:trHeight w:val="458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pStyle w:val="Heading5"/>
              <w:numPr>
                <w:ilvl w:val="4"/>
                <w:numId w:val="1"/>
              </w:numPr>
              <w:rPr>
                <w:b/>
                <w:sz w:val="24"/>
              </w:rPr>
            </w:pPr>
            <w:r>
              <w:rPr>
                <w:b/>
                <w:sz w:val="24"/>
              </w:rPr>
              <w:t>UNIT I: Economic Operation of Power Systems-1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29/6/15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pStyle w:val="Heading1"/>
              <w:numPr>
                <w:ilvl w:val="0"/>
                <w:numId w:val="1"/>
              </w:numPr>
              <w:tabs>
                <w:tab w:val="left" w:pos="2730"/>
                <w:tab w:val="left" w:pos="2910"/>
              </w:tabs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Introduction to Economic operation of Power Systems-Thermal, Hydro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30/6/15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Heat rate and Cost curves with problems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3/7/15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Incremental fuel rate and production costs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4/7/15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Input-Output Characteristics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G1:2/7/15</w:t>
            </w:r>
          </w:p>
          <w:p w:rsidR="00215843" w:rsidRDefault="00EA3043">
            <w:r>
              <w:t>G2:1/7/15</w:t>
            </w:r>
          </w:p>
          <w:p w:rsidR="00215843" w:rsidRDefault="00EA3043">
            <w:r>
              <w:t>G3:29/6/15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Problems on </w:t>
            </w:r>
            <w:r>
              <w:t>Incremental fuel rate and production costs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6/7/15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Optimum generation  allocation with Line-losses neglected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7/7/15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 Optimum generation  allocation with Line-losses neglected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10/7/15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Incremental fuel rate and production costs</w:t>
            </w:r>
          </w:p>
        </w:tc>
      </w:tr>
      <w:tr w:rsidR="00215843">
        <w:trPr>
          <w:cantSplit/>
          <w:trHeight w:val="463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UNIT II: Economic Operation of Power Systems-2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11/7/15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Optimum generation  allocation including the effect of transmission Line-losses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G1:9/7/15</w:t>
            </w:r>
          </w:p>
          <w:p w:rsidR="00215843" w:rsidRDefault="00EA3043">
            <w:r>
              <w:t>G2:8/7/15</w:t>
            </w:r>
          </w:p>
          <w:p w:rsidR="00215843" w:rsidRDefault="00EA3043">
            <w:r>
              <w:t>G3:6/7/15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above topic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13/7/15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Loss Coefficients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14/7/15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General transmission Line-loss formula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17/7/15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above topic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G1:16/7/15</w:t>
            </w:r>
          </w:p>
          <w:p w:rsidR="00215843" w:rsidRDefault="00EA3043">
            <w:r>
              <w:t>G2:15/7/15</w:t>
            </w:r>
          </w:p>
          <w:p w:rsidR="00215843" w:rsidRDefault="00EA3043">
            <w:r>
              <w:t>G3:13/7/15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Problems on Loss Coefficients </w:t>
            </w:r>
          </w:p>
        </w:tc>
      </w:tr>
      <w:tr w:rsidR="00215843">
        <w:trPr>
          <w:cantSplit/>
          <w:trHeight w:val="414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UNIT III: Hydrothermal Scheduling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20/7/15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Optimal Scheduling of Hydrothermal system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21/7/15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Hydroeletric power</w:t>
            </w:r>
            <w:r>
              <w:t xml:space="preserve"> plant models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24/7/15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25/7/15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pStyle w:val="Heading4"/>
              <w:numPr>
                <w:ilvl w:val="3"/>
                <w:numId w:val="1"/>
              </w:numPr>
            </w:pPr>
            <w:r>
              <w:t>Short-term Hydro-thermal Scheduling problems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G1:23/7/15</w:t>
            </w:r>
          </w:p>
          <w:p w:rsidR="00215843" w:rsidRDefault="00EA3043">
            <w:r>
              <w:t>G2:22/7/15</w:t>
            </w:r>
          </w:p>
          <w:p w:rsidR="00215843" w:rsidRDefault="00EA3043">
            <w:r>
              <w:t>G3:20/7/15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 xml:space="preserve">Brief revision of entire chapter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27/7/15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Problems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28/7/15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pStyle w:val="Heading4"/>
              <w:numPr>
                <w:ilvl w:val="3"/>
                <w:numId w:val="1"/>
              </w:numPr>
            </w:pPr>
            <w:r>
              <w:t>Long-term Hydro-thermal Scheduling problems</w:t>
            </w:r>
          </w:p>
        </w:tc>
      </w:tr>
      <w:tr w:rsidR="00215843">
        <w:trPr>
          <w:cantSplit/>
          <w:trHeight w:val="461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 xml:space="preserve">UNIT IV: Modelling of </w:t>
            </w:r>
            <w:r>
              <w:rPr>
                <w:b/>
              </w:rPr>
              <w:t>Turbine, Generator and Automatic Controllers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31/7/15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Modelling of Turbine: First order Turbine model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Block Diagram representation of Steam Turbines and Approximate Linear Models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G1:30/7/15</w:t>
            </w:r>
          </w:p>
          <w:p w:rsidR="00215843" w:rsidRDefault="00EA3043">
            <w:r>
              <w:t>G2:29/7/15</w:t>
            </w:r>
          </w:p>
          <w:p w:rsidR="00215843" w:rsidRDefault="00EA3043">
            <w:r>
              <w:t>G3:27/7/15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 </w:t>
            </w:r>
            <w:r>
              <w:t xml:space="preserve">Problems on Modelling of Generator (Steady State and Transient Models)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3/8/15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pStyle w:val="Heading1"/>
              <w:numPr>
                <w:ilvl w:val="0"/>
                <w:numId w:val="1"/>
              </w:numPr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Description of Simplified Network model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4/8/15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Model of a Synchronous Machine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7/8/15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Swing Equation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8/8/15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 xml:space="preserve">State-Space II-Order Mathematical Model of Synchronous </w:t>
            </w:r>
            <w:r>
              <w:t>Machine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G1:6/8/15</w:t>
            </w:r>
          </w:p>
          <w:p w:rsidR="00215843" w:rsidRDefault="00EA3043">
            <w:r>
              <w:t>G2:5/8/15</w:t>
            </w:r>
          </w:p>
          <w:p w:rsidR="00215843" w:rsidRDefault="00EA3043">
            <w:r>
              <w:t>G3:3/8/15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Problems on Modelling of Governor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11/8/15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Mathematical Modelling of Speed Governing System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14/8/15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Small Signal transfer function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G1:13/8/15</w:t>
            </w:r>
          </w:p>
          <w:p w:rsidR="00215843" w:rsidRDefault="00EA3043">
            <w:r>
              <w:t>G2:12/8/15</w:t>
            </w:r>
          </w:p>
          <w:p w:rsidR="00215843" w:rsidRDefault="00EA3043">
            <w:r>
              <w:t>G3:...........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Problems on Modelling of Excitation System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17/8/15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Characteristics of Excitation System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18/8/15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Transfer function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21/8/15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Block Diagram Representation of IEEE Type-1 Model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22/8/15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G1:20/8/15</w:t>
            </w:r>
          </w:p>
          <w:p w:rsidR="00215843" w:rsidRDefault="00EA3043">
            <w:r>
              <w:t>G2:19/8/15</w:t>
            </w:r>
          </w:p>
          <w:p w:rsidR="00215843" w:rsidRDefault="00EA3043">
            <w:r>
              <w:t>G3:17/8/15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both"/>
            </w:pPr>
            <w:r>
              <w:t>Problems on Modelling of Excitation System(Transfer function)</w:t>
            </w:r>
          </w:p>
        </w:tc>
      </w:tr>
      <w:tr w:rsidR="00215843">
        <w:trPr>
          <w:cantSplit/>
          <w:trHeight w:val="427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UNIT V : Single Area Load Frequency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31/8/15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Necessity of keeping frequency constant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Definitions of Control Area-Single Area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4/9/15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Block diagram representation of an isolated powersystem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5/9/15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Steady state analysis and </w:t>
            </w:r>
            <w:r>
              <w:t>Dynamic response Uncontrolled case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G1:3/9/15</w:t>
            </w:r>
          </w:p>
          <w:p w:rsidR="00215843" w:rsidRDefault="00EA3043">
            <w:r>
              <w:t>G2:2/9/15</w:t>
            </w:r>
          </w:p>
          <w:p w:rsidR="00215843" w:rsidRDefault="00EA3043">
            <w:r>
              <w:t>G3:31/8/15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Steady state analysis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7/9/15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Dynamic response Uncontrolled case</w:t>
            </w:r>
          </w:p>
        </w:tc>
      </w:tr>
      <w:tr w:rsidR="00215843">
        <w:trPr>
          <w:cantSplit/>
          <w:trHeight w:val="402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UNIT VI: Two-Area Load Frequency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8/9/15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Load Frequency control of 2-area system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11/9/15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Load frequency control-2 area-Uncontrolled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12/9/15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Load frequency control-2 area-Controlled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G1:10/9/15</w:t>
            </w:r>
          </w:p>
          <w:p w:rsidR="00215843" w:rsidRDefault="00EA3043">
            <w:r>
              <w:t>G2:9/9/15</w:t>
            </w:r>
          </w:p>
          <w:p w:rsidR="00215843" w:rsidRDefault="00EA3043">
            <w:r>
              <w:t>G3:7/9/15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Load frequency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14/9/15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Tie-line bias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15/9/15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Derivation of Tie-line bias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18/9/15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Tie-line bias control</w:t>
            </w:r>
          </w:p>
        </w:tc>
      </w:tr>
      <w:tr w:rsidR="00215843">
        <w:trPr>
          <w:cantSplit/>
          <w:trHeight w:val="506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UNIT VII: Load Frequency Controllers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19/9/15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Proportional Plus Integral control of Single area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G1:............</w:t>
            </w:r>
          </w:p>
          <w:p w:rsidR="00215843" w:rsidRDefault="00EA3043">
            <w:r>
              <w:t>G2:16/9/15</w:t>
            </w:r>
          </w:p>
          <w:p w:rsidR="00215843" w:rsidRDefault="00EA3043">
            <w:r>
              <w:t>G3:14/9/15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Load frequency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21/9/15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Block diagram </w:t>
            </w:r>
            <w:r>
              <w:t>representation of  Proportional Plus Integral controller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22/9/15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Block diagram representation with Steady state response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25/9/15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Load frequency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26/9/15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Economic despatch</w:t>
            </w:r>
          </w:p>
        </w:tc>
      </w:tr>
      <w:tr w:rsidR="00215843">
        <w:trPr>
          <w:cantSplit/>
          <w:trHeight w:val="448"/>
        </w:trPr>
        <w:tc>
          <w:tcPr>
            <w:tcW w:w="92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pPr>
              <w:jc w:val="center"/>
              <w:rPr>
                <w:b/>
              </w:rPr>
            </w:pPr>
            <w:r>
              <w:rPr>
                <w:b/>
              </w:rPr>
              <w:t>UNIT VIII: Reactive Power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G1:24/9/15</w:t>
            </w:r>
          </w:p>
          <w:p w:rsidR="00215843" w:rsidRDefault="00EA3043">
            <w:r>
              <w:t>G2:23/9/15</w:t>
            </w:r>
          </w:p>
          <w:p w:rsidR="00215843" w:rsidRDefault="00EA3043">
            <w:r>
              <w:t>G3:21/9/15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Problems on Economic despatch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28/9/15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Introduction: </w:t>
            </w:r>
            <w:bookmarkStart w:id="0" w:name="__DdeLink__2437_1519648344"/>
            <w:bookmarkEnd w:id="0"/>
            <w:r>
              <w:t>Reactive power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29/9/15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Reactive power compensation in transmission system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3/10/15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Compensating Equipments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G1:1/10/15</w:t>
            </w:r>
          </w:p>
          <w:p w:rsidR="00215843" w:rsidRDefault="00EA3043">
            <w:r>
              <w:t>G2:30/9/15</w:t>
            </w:r>
          </w:p>
          <w:p w:rsidR="00215843" w:rsidRDefault="00EA3043">
            <w:r>
              <w:t>G3:28/9/15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Reactive power control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5/10/15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Advantages and disadvantages of  Compensating Equipments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6/10/15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bookmarkStart w:id="1" w:name="__DdeLink__2439_1519648344"/>
            <w:bookmarkEnd w:id="1"/>
            <w:r>
              <w:t xml:space="preserve">Compensated transmission lines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9/10/15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Uncompensated </w:t>
            </w:r>
            <w:bookmarkStart w:id="2" w:name="__DdeLink__2438_1519648344"/>
            <w:bookmarkEnd w:id="2"/>
            <w:r>
              <w:t>transmission lines (Introduction)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10/10/15</w:t>
            </w:r>
          </w:p>
        </w:tc>
        <w:tc>
          <w:tcPr>
            <w:tcW w:w="6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Specifications  of Load compensator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G1:8/10/15</w:t>
            </w:r>
          </w:p>
          <w:p w:rsidR="00215843" w:rsidRDefault="00EA3043">
            <w:r>
              <w:t>G2:7/10/15</w:t>
            </w:r>
          </w:p>
          <w:p w:rsidR="00215843" w:rsidRDefault="00EA3043">
            <w:r>
              <w:t>G3:5/10/15</w:t>
            </w:r>
          </w:p>
        </w:tc>
        <w:tc>
          <w:tcPr>
            <w:tcW w:w="657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 xml:space="preserve">Problems on Compensated transmission lines 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13/10/15</w:t>
            </w:r>
          </w:p>
        </w:tc>
        <w:tc>
          <w:tcPr>
            <w:tcW w:w="657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bookmarkStart w:id="3" w:name="__DdeLink__2440_1519648344"/>
            <w:bookmarkEnd w:id="3"/>
            <w:r>
              <w:t>Shunt and series compensation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16/10/15</w:t>
            </w:r>
          </w:p>
        </w:tc>
        <w:tc>
          <w:tcPr>
            <w:tcW w:w="657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Brief review of entire unit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17/10/15</w:t>
            </w:r>
          </w:p>
        </w:tc>
        <w:tc>
          <w:tcPr>
            <w:tcW w:w="657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Revision</w:t>
            </w:r>
          </w:p>
        </w:tc>
      </w:tr>
      <w:tr w:rsidR="00215843">
        <w:trPr>
          <w:cantSplit/>
        </w:trPr>
        <w:tc>
          <w:tcPr>
            <w:tcW w:w="1124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215843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G1:15/10/15</w:t>
            </w:r>
          </w:p>
          <w:p w:rsidR="00215843" w:rsidRDefault="00EA3043">
            <w:r>
              <w:t>G2:14/10/15</w:t>
            </w:r>
          </w:p>
          <w:p w:rsidR="00215843" w:rsidRDefault="00EA3043">
            <w:r>
              <w:t>G3:............</w:t>
            </w:r>
          </w:p>
        </w:tc>
        <w:tc>
          <w:tcPr>
            <w:tcW w:w="657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15843" w:rsidRDefault="00EA3043">
            <w:r>
              <w:t>Problems on Shunt and series compensation</w:t>
            </w:r>
          </w:p>
        </w:tc>
      </w:tr>
    </w:tbl>
    <w:p w:rsidR="00215843" w:rsidRDefault="00215843"/>
    <w:p w:rsidR="00215843" w:rsidRDefault="00215843">
      <w:pPr>
        <w:jc w:val="both"/>
      </w:pPr>
    </w:p>
    <w:p w:rsidR="00215843" w:rsidRDefault="00EA3043">
      <w:pPr>
        <w:spacing w:line="360" w:lineRule="auto"/>
        <w:rPr>
          <w:b/>
        </w:rPr>
      </w:pPr>
      <w:r>
        <w:rPr>
          <w:b/>
        </w:rPr>
        <w:tab/>
        <w:t>Text Books:</w:t>
      </w:r>
    </w:p>
    <w:p w:rsidR="00215843" w:rsidRDefault="00EA3043">
      <w:pPr>
        <w:spacing w:line="360" w:lineRule="auto"/>
      </w:pPr>
      <w:r>
        <w:tab/>
        <w:t xml:space="preserve">1.Power </w:t>
      </w:r>
      <w:r>
        <w:t>System operation and control, Dr.K.Uma Rao, Wiley India Pvt. Ltd.</w:t>
      </w:r>
    </w:p>
    <w:p w:rsidR="00215843" w:rsidRDefault="00EA3043">
      <w:pPr>
        <w:spacing w:line="360" w:lineRule="auto"/>
      </w:pPr>
      <w:r>
        <w:tab/>
        <w:t>2.Power system analysis, operation and control, Abhijit Chakrabarti, Sunitha Halder, PHI.</w:t>
      </w:r>
    </w:p>
    <w:p w:rsidR="00215843" w:rsidRDefault="00215843">
      <w:pPr>
        <w:spacing w:line="360" w:lineRule="auto"/>
      </w:pPr>
    </w:p>
    <w:p w:rsidR="00215843" w:rsidRDefault="00EA3043">
      <w:pPr>
        <w:spacing w:line="360" w:lineRule="auto"/>
        <w:jc w:val="both"/>
        <w:rPr>
          <w:b/>
        </w:rPr>
      </w:pPr>
      <w:r>
        <w:rPr>
          <w:b/>
        </w:rPr>
        <w:tab/>
        <w:t>Reference Books:</w:t>
      </w:r>
    </w:p>
    <w:p w:rsidR="00215843" w:rsidRDefault="00EA3043">
      <w:pPr>
        <w:spacing w:line="360" w:lineRule="auto"/>
      </w:pPr>
      <w:r>
        <w:tab/>
        <w:t>1.Operation and control in power systems, PSR Murthy, BS Publications.</w:t>
      </w:r>
    </w:p>
    <w:p w:rsidR="00215843" w:rsidRDefault="00EA3043">
      <w:pPr>
        <w:spacing w:line="360" w:lineRule="auto"/>
      </w:pPr>
      <w:r>
        <w:tab/>
        <w:t>2.Power</w:t>
      </w:r>
      <w:r>
        <w:t xml:space="preserve"> system analysis, C.L.Wadhwa, Newage International.</w:t>
      </w:r>
    </w:p>
    <w:p w:rsidR="00215843" w:rsidRDefault="00EA3043">
      <w:pPr>
        <w:spacing w:line="360" w:lineRule="auto"/>
      </w:pPr>
      <w:r>
        <w:tab/>
        <w:t>3.Power system stability and control, Prabha Kundur, The McGraw Hill companies.</w:t>
      </w:r>
    </w:p>
    <w:p w:rsidR="00215843" w:rsidRDefault="00215843">
      <w:pPr>
        <w:spacing w:line="360" w:lineRule="auto"/>
        <w:jc w:val="both"/>
      </w:pPr>
    </w:p>
    <w:p w:rsidR="00215843" w:rsidRDefault="00215843">
      <w:pPr>
        <w:jc w:val="both"/>
      </w:pPr>
    </w:p>
    <w:p w:rsidR="00215843" w:rsidRDefault="00215843">
      <w:pPr>
        <w:jc w:val="both"/>
      </w:pPr>
    </w:p>
    <w:p w:rsidR="00215843" w:rsidRDefault="00215843">
      <w:pPr>
        <w:jc w:val="both"/>
      </w:pPr>
    </w:p>
    <w:p w:rsidR="00215843" w:rsidRDefault="00EA3043">
      <w:pPr>
        <w:jc w:val="both"/>
        <w:rPr>
          <w:b/>
        </w:rPr>
      </w:pPr>
      <w:r>
        <w:rPr>
          <w:b/>
        </w:rPr>
        <w:tab/>
        <w:t xml:space="preserve">     Signature of the Staff Member</w:t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  <w:t xml:space="preserve">       Signature of the H.O.D.</w:t>
      </w:r>
    </w:p>
    <w:p w:rsidR="00215843" w:rsidRDefault="00215843"/>
    <w:p w:rsidR="00215843" w:rsidRDefault="00215843"/>
    <w:p w:rsidR="00215843" w:rsidRDefault="00215843"/>
    <w:p w:rsidR="00215843" w:rsidRDefault="00215843"/>
    <w:p w:rsidR="00215843" w:rsidRDefault="00215843"/>
    <w:sectPr w:rsidR="00215843" w:rsidSect="00215843">
      <w:pgSz w:w="11906" w:h="16838"/>
      <w:pgMar w:top="907" w:right="1800" w:bottom="1238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097"/>
    <w:multiLevelType w:val="multilevel"/>
    <w:tmpl w:val="A182A4B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3FCE0BE0"/>
    <w:multiLevelType w:val="multilevel"/>
    <w:tmpl w:val="7DCA1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641619D"/>
    <w:multiLevelType w:val="multilevel"/>
    <w:tmpl w:val="04FEF4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5843"/>
    <w:rsid w:val="00215843"/>
    <w:rsid w:val="00EA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15843"/>
    <w:pPr>
      <w:suppressAutoHyphens/>
    </w:pPr>
    <w:rPr>
      <w:rFonts w:ascii="Times New Roman" w:eastAsia="Times New Roman" w:hAnsi="Times New Roman" w:cs="Times New Roman"/>
      <w:color w:val="00000A"/>
      <w:lang w:bidi="ar-SA"/>
    </w:rPr>
  </w:style>
  <w:style w:type="paragraph" w:styleId="Heading1">
    <w:name w:val="heading 1"/>
    <w:basedOn w:val="Normal"/>
    <w:next w:val="Normal"/>
    <w:rsid w:val="00215843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rsid w:val="00215843"/>
    <w:pPr>
      <w:keepNext/>
      <w:outlineLvl w:val="1"/>
    </w:pPr>
    <w:rPr>
      <w:b/>
      <w:szCs w:val="20"/>
    </w:rPr>
  </w:style>
  <w:style w:type="paragraph" w:styleId="Heading3">
    <w:name w:val="heading 3"/>
    <w:basedOn w:val="Normal"/>
    <w:next w:val="Normal"/>
    <w:rsid w:val="00215843"/>
    <w:pPr>
      <w:keepNext/>
      <w:jc w:val="center"/>
      <w:outlineLvl w:val="2"/>
    </w:pPr>
    <w:rPr>
      <w:szCs w:val="20"/>
    </w:rPr>
  </w:style>
  <w:style w:type="paragraph" w:styleId="Heading4">
    <w:name w:val="heading 4"/>
    <w:basedOn w:val="Normal"/>
    <w:next w:val="Normal"/>
    <w:rsid w:val="00215843"/>
    <w:pPr>
      <w:keepNext/>
      <w:jc w:val="both"/>
      <w:outlineLvl w:val="3"/>
    </w:pPr>
    <w:rPr>
      <w:szCs w:val="20"/>
    </w:rPr>
  </w:style>
  <w:style w:type="paragraph" w:styleId="Heading5">
    <w:name w:val="heading 5"/>
    <w:basedOn w:val="Normal"/>
    <w:next w:val="Normal"/>
    <w:rsid w:val="00215843"/>
    <w:pPr>
      <w:keepNext/>
      <w:jc w:val="center"/>
      <w:outlineLvl w:val="4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215843"/>
  </w:style>
  <w:style w:type="character" w:customStyle="1" w:styleId="WW8Num1z1">
    <w:name w:val="WW8Num1z1"/>
    <w:rsid w:val="00215843"/>
  </w:style>
  <w:style w:type="character" w:customStyle="1" w:styleId="WW8Num1z2">
    <w:name w:val="WW8Num1z2"/>
    <w:rsid w:val="00215843"/>
  </w:style>
  <w:style w:type="character" w:customStyle="1" w:styleId="WW8Num1z3">
    <w:name w:val="WW8Num1z3"/>
    <w:rsid w:val="00215843"/>
  </w:style>
  <w:style w:type="character" w:customStyle="1" w:styleId="WW8Num1z4">
    <w:name w:val="WW8Num1z4"/>
    <w:rsid w:val="00215843"/>
  </w:style>
  <w:style w:type="character" w:customStyle="1" w:styleId="WW8Num1z5">
    <w:name w:val="WW8Num1z5"/>
    <w:rsid w:val="00215843"/>
  </w:style>
  <w:style w:type="character" w:customStyle="1" w:styleId="WW8Num1z6">
    <w:name w:val="WW8Num1z6"/>
    <w:rsid w:val="00215843"/>
  </w:style>
  <w:style w:type="character" w:customStyle="1" w:styleId="WW8Num1z7">
    <w:name w:val="WW8Num1z7"/>
    <w:rsid w:val="00215843"/>
  </w:style>
  <w:style w:type="character" w:customStyle="1" w:styleId="WW8Num1z8">
    <w:name w:val="WW8Num1z8"/>
    <w:rsid w:val="00215843"/>
  </w:style>
  <w:style w:type="paragraph" w:customStyle="1" w:styleId="Heading">
    <w:name w:val="Heading"/>
    <w:basedOn w:val="Normal"/>
    <w:next w:val="TextBody"/>
    <w:rsid w:val="0021584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rsid w:val="00215843"/>
    <w:pPr>
      <w:spacing w:after="140" w:line="288" w:lineRule="auto"/>
    </w:pPr>
  </w:style>
  <w:style w:type="paragraph" w:styleId="List">
    <w:name w:val="List"/>
    <w:basedOn w:val="TextBody"/>
    <w:rsid w:val="00215843"/>
    <w:rPr>
      <w:rFonts w:cs="FreeSans"/>
    </w:rPr>
  </w:style>
  <w:style w:type="paragraph" w:styleId="Caption">
    <w:name w:val="caption"/>
    <w:basedOn w:val="Normal"/>
    <w:rsid w:val="00215843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215843"/>
    <w:pPr>
      <w:suppressLineNumbers/>
    </w:pPr>
    <w:rPr>
      <w:rFonts w:cs="FreeSans"/>
    </w:rPr>
  </w:style>
  <w:style w:type="paragraph" w:customStyle="1" w:styleId="TableContents">
    <w:name w:val="Table Contents"/>
    <w:basedOn w:val="Normal"/>
    <w:rsid w:val="00215843"/>
    <w:pPr>
      <w:suppressLineNumbers/>
    </w:pPr>
  </w:style>
  <w:style w:type="paragraph" w:customStyle="1" w:styleId="TableHeading">
    <w:name w:val="Table Heading"/>
    <w:basedOn w:val="TableContents"/>
    <w:rsid w:val="00215843"/>
    <w:pPr>
      <w:jc w:val="center"/>
    </w:pPr>
    <w:rPr>
      <w:b/>
      <w:bCs/>
    </w:rPr>
  </w:style>
  <w:style w:type="numbering" w:customStyle="1" w:styleId="WW8Num1">
    <w:name w:val="WW8Num1"/>
    <w:rsid w:val="0021584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771</Words>
  <Characters>4397</Characters>
  <Application>Microsoft Office Word</Application>
  <DocSecurity>0</DocSecurity>
  <Lines>36</Lines>
  <Paragraphs>10</Paragraphs>
  <ScaleCrop>false</ScaleCrop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EEE-HOD</cp:lastModifiedBy>
  <cp:revision>2</cp:revision>
  <dcterms:created xsi:type="dcterms:W3CDTF">2015-07-04T10:16:00Z</dcterms:created>
  <dcterms:modified xsi:type="dcterms:W3CDTF">2015-07-04T10:16:00Z</dcterms:modified>
  <dc:language>en-IN</dc:language>
</cp:coreProperties>
</file>